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8001288" w14:textId="77777777" w:rsidR="008B61BB" w:rsidRDefault="00AF37E2" w:rsidP="00AF37E2">
      <w:pPr>
        <w:rPr>
          <w:b/>
          <w:bCs/>
        </w:rPr>
      </w:pPr>
      <w:r w:rsidRPr="00AF37E2">
        <w:rPr>
          <w:b/>
          <w:bCs/>
        </w:rPr>
        <w:t>TEXTO 1:</w:t>
      </w:r>
    </w:p>
    <w:p w14:paraId="082C116F" w14:textId="77777777" w:rsidR="008B61BB" w:rsidRDefault="008B61BB" w:rsidP="008B61BB">
      <w:r>
        <w:t>De todo esto es evidente que la ciudad es una de las cosas naturales, y que el hombre es por naturaleza un animal social, y que el insocial por naturaleza y no por azar es o un ser inferior o un ser superior al hombre. Como aquel a quien Homero vitupera: Sin tribu, sin ley, sin hogar, porque el que es tal por naturaleza es también amante de la guerra, como una pieza aislada en el juego de damas.</w:t>
      </w:r>
    </w:p>
    <w:p w14:paraId="1DA58FD7" w14:textId="77777777" w:rsidR="008B61BB" w:rsidRDefault="008B61BB" w:rsidP="008B61BB">
      <w:r>
        <w:t>Y el que no puede vivir en comunidad, o no necesita nada por su propia suficiencia, no es miembro de la ciudad, sino una bestia o un dios</w:t>
      </w:r>
    </w:p>
    <w:p w14:paraId="738BEDA4" w14:textId="77777777" w:rsidR="008B61BB" w:rsidRDefault="008B61BB" w:rsidP="008B61BB">
      <w:r>
        <w:t>La razón por la cual el hombre es un ser social, más que cualquier abeja y que cualquier animal gregario, es evidente: la naturaleza, como decimos, no hace nada en vano y el hombre es el único animal que tiene la palabra. Pues la voz es signo del dolor y del placer, y por eso la poseen también los demás animales, porque su naturaleza llega hasta tener sensación de dolor y de placer e indicársela unos a otros. Pero la palabra es para manifestar lo conveniente y lo perjudicial, así como lo justo y lo injusto. Y eso es lo propio del hombre frente a los demás animales: poseer, él sólo, el sentido del bien y del mal, de lo justo y de lo injusto, y de los demás valores, y la participación comunitaria de estas cosas constituye la casa y la ciudad.</w:t>
      </w:r>
    </w:p>
    <w:p w14:paraId="279369DD" w14:textId="22A98B37" w:rsidR="008B61BB" w:rsidRDefault="008B61BB" w:rsidP="008B61BB">
      <w:pPr>
        <w:jc w:val="right"/>
      </w:pPr>
      <w:r>
        <w:t xml:space="preserve">Aristóteles: </w:t>
      </w:r>
      <w:r w:rsidRPr="008B61BB">
        <w:rPr>
          <w:i/>
          <w:iCs/>
        </w:rPr>
        <w:t>Política</w:t>
      </w:r>
      <w:r>
        <w:t xml:space="preserve">, </w:t>
      </w:r>
      <w:r w:rsidRPr="008B61BB">
        <w:rPr>
          <w:i/>
          <w:iCs/>
        </w:rPr>
        <w:t>1253 a</w:t>
      </w:r>
      <w:r w:rsidR="00AF37E2">
        <w:br/>
      </w:r>
    </w:p>
    <w:p w14:paraId="7B72CCA9" w14:textId="77777777" w:rsidR="00AF37E2" w:rsidRDefault="00AF37E2" w:rsidP="00AF37E2">
      <w:pPr>
        <w:rPr>
          <w:b/>
          <w:bCs/>
        </w:rPr>
      </w:pPr>
      <w:r>
        <w:rPr>
          <w:b/>
          <w:bCs/>
        </w:rPr>
        <w:t>TEXTO 2:</w:t>
      </w:r>
    </w:p>
    <w:p w14:paraId="27268BF7" w14:textId="238FC91D" w:rsidR="00AF37E2" w:rsidRDefault="00AF37E2" w:rsidP="00AF37E2">
      <w:r>
        <w:t xml:space="preserve">Un grupo de puercoespines se apiñaba mucho en una fría noche de invierno para evitar congelarse con el calor mutuo. Sin embargo, pronto comenzaron a sentir unos las púas de los otros, lo cual les hizo volver a alejarse. Cuando la necesidad de calor los volvió a aproximar otra vez, se </w:t>
      </w:r>
      <w:proofErr w:type="gramStart"/>
      <w:r>
        <w:t>volvió a repetir</w:t>
      </w:r>
      <w:proofErr w:type="gramEnd"/>
      <w:r>
        <w:t xml:space="preserve"> el mismo problema, de tal manera, se volvió a repetir el mismo problema, de tal manera que oscilaron de acá para allá entre ambos sufrimientos hasta que encontraron una distancia media en la que pudieron resistir mejor. Así, la necesidad de compañía, surgida del vacío y de la </w:t>
      </w:r>
      <w:r w:rsidR="008B61BB">
        <w:t>monotonía</w:t>
      </w:r>
      <w:r>
        <w:t xml:space="preserve"> del propio interior, impulsa a unirse a los hombres, pero sus muchos atributos repugnantes y errores insoportables vuelven a separarlos. La distancia intermedia que al final encuentran y en la que es posible que se mantengan juntos es la cortesía y las buenas costumbres. </w:t>
      </w:r>
    </w:p>
    <w:p w14:paraId="6401E3F6" w14:textId="77777777" w:rsidR="00AF37E2" w:rsidRDefault="00AF37E2" w:rsidP="00AF37E2">
      <w:r>
        <w:t xml:space="preserve">En Inglaterra, a quien no se mantiene a esa distancia se le grita: </w:t>
      </w:r>
      <w:proofErr w:type="spellStart"/>
      <w:proofErr w:type="gramStart"/>
      <w:r>
        <w:rPr>
          <w:i/>
          <w:iCs/>
        </w:rPr>
        <w:t>Keep</w:t>
      </w:r>
      <w:proofErr w:type="spellEnd"/>
      <w:r>
        <w:rPr>
          <w:i/>
          <w:iCs/>
        </w:rPr>
        <w:t xml:space="preserve"> </w:t>
      </w:r>
      <w:proofErr w:type="spellStart"/>
      <w:r>
        <w:rPr>
          <w:i/>
          <w:iCs/>
        </w:rPr>
        <w:t>yout</w:t>
      </w:r>
      <w:proofErr w:type="spellEnd"/>
      <w:r>
        <w:rPr>
          <w:i/>
          <w:iCs/>
        </w:rPr>
        <w:t xml:space="preserve"> </w:t>
      </w:r>
      <w:proofErr w:type="spellStart"/>
      <w:r>
        <w:rPr>
          <w:i/>
          <w:iCs/>
        </w:rPr>
        <w:t>distance</w:t>
      </w:r>
      <w:proofErr w:type="spellEnd"/>
      <w:r>
        <w:rPr>
          <w:i/>
          <w:iCs/>
        </w:rPr>
        <w:t>!</w:t>
      </w:r>
      <w:proofErr w:type="gramEnd"/>
      <w:r>
        <w:t xml:space="preserve"> Debido a ella, la necesidad de calentarse mutuamente no se satisface por completo, pero a cambio no se siente el pinchazo de las púas. No obstante, el que sienta mucho calor interior propio hará mejor en mantenerse alejado de la sociedad para no dar lugar a quejas ni recibirlas. </w:t>
      </w:r>
    </w:p>
    <w:p w14:paraId="2056B8CB" w14:textId="602F1054" w:rsidR="008B61BB" w:rsidRPr="00840086" w:rsidRDefault="00AF37E2" w:rsidP="008B61BB">
      <w:pPr>
        <w:pStyle w:val="Prrafodelista"/>
        <w:numPr>
          <w:ilvl w:val="0"/>
          <w:numId w:val="1"/>
        </w:numPr>
        <w:jc w:val="right"/>
      </w:pPr>
      <w:r>
        <w:t xml:space="preserve">Schopenhauer: </w:t>
      </w:r>
      <w:proofErr w:type="spellStart"/>
      <w:r>
        <w:rPr>
          <w:i/>
          <w:iCs/>
        </w:rPr>
        <w:t>Parerga</w:t>
      </w:r>
      <w:proofErr w:type="spellEnd"/>
      <w:r>
        <w:rPr>
          <w:i/>
          <w:iCs/>
        </w:rPr>
        <w:t xml:space="preserve"> y </w:t>
      </w:r>
      <w:proofErr w:type="spellStart"/>
      <w:r w:rsidR="008B61BB">
        <w:rPr>
          <w:i/>
          <w:iCs/>
        </w:rPr>
        <w:t>Paralipómena</w:t>
      </w:r>
      <w:proofErr w:type="spellEnd"/>
      <w:r w:rsidR="008B61BB">
        <w:rPr>
          <w:i/>
          <w:iCs/>
        </w:rPr>
        <w:t>, aforismo 396</w:t>
      </w:r>
    </w:p>
    <w:p w14:paraId="089244C7" w14:textId="77777777" w:rsidR="00840086" w:rsidRPr="008B61BB" w:rsidRDefault="00840086" w:rsidP="00A565A2">
      <w:pPr>
        <w:pStyle w:val="Prrafodelista"/>
      </w:pPr>
    </w:p>
    <w:p w14:paraId="0A64C37D" w14:textId="455CB3E9" w:rsidR="008B61BB" w:rsidRDefault="008B61BB" w:rsidP="008B61BB">
      <w:pPr>
        <w:rPr>
          <w:b/>
          <w:bCs/>
        </w:rPr>
      </w:pPr>
      <w:r>
        <w:rPr>
          <w:b/>
          <w:bCs/>
        </w:rPr>
        <w:t>TEXTO 3:</w:t>
      </w:r>
    </w:p>
    <w:p w14:paraId="687990F6" w14:textId="346AF272" w:rsidR="008B61BB" w:rsidRDefault="008B61BB" w:rsidP="008B61BB">
      <w:r>
        <w:t xml:space="preserve">En suma: que la vida es intransferible, que la vida es soledad. Al encontrarnos en nuestro mundo otros hombres, es decir, otros seres que juzgamos semejantes a nosotros, anhelamos comunicación con ellos y dar a nuestra vida compañía. La amistad, el amor y otros afectos humanos de nuestro hacer vital intentan esta superación de la soledad. Pero es de suma importancia hacer constar la convivencia, la comunicación -y si se quiere llamarlo así, la comunidad- consiste siempre en que un alma individual, por tanto, responsable y personal, la </w:t>
      </w:r>
      <w:r>
        <w:lastRenderedPageBreak/>
        <w:t xml:space="preserve">vida de alguien </w:t>
      </w:r>
      <w:r w:rsidR="00A565A2">
        <w:t>determinado</w:t>
      </w:r>
      <w:r>
        <w:t xml:space="preserve"> se pone en relación con otra vida individual que es también sujeto responsable, alguien determinado. No se puede convivir si no es con otra persona, con quien es alguien.</w:t>
      </w:r>
    </w:p>
    <w:p w14:paraId="1ABB14B2" w14:textId="78A370CC" w:rsidR="008B61BB" w:rsidRDefault="008B61BB" w:rsidP="008B61BB">
      <w:pPr>
        <w:jc w:val="right"/>
        <w:rPr>
          <w:i/>
          <w:iCs/>
        </w:rPr>
      </w:pPr>
      <w:r>
        <w:t xml:space="preserve">José Ortega y Gasset: </w:t>
      </w:r>
      <w:r>
        <w:rPr>
          <w:i/>
          <w:iCs/>
        </w:rPr>
        <w:t>El hombre y la gente</w:t>
      </w:r>
    </w:p>
    <w:p w14:paraId="312B2B76" w14:textId="77777777" w:rsidR="00840086" w:rsidRDefault="00840086" w:rsidP="008B61BB">
      <w:pPr>
        <w:jc w:val="right"/>
        <w:rPr>
          <w:i/>
          <w:iCs/>
        </w:rPr>
      </w:pPr>
    </w:p>
    <w:p w14:paraId="106ECCFC" w14:textId="4C0B2C49" w:rsidR="008B61BB" w:rsidRDefault="008B61BB" w:rsidP="008B61BB">
      <w:pPr>
        <w:rPr>
          <w:b/>
          <w:bCs/>
        </w:rPr>
      </w:pPr>
      <w:r>
        <w:rPr>
          <w:b/>
          <w:bCs/>
        </w:rPr>
        <w:t>TEXTO 4:</w:t>
      </w:r>
      <w:r>
        <w:rPr>
          <w:b/>
          <w:bCs/>
        </w:rPr>
        <w:br/>
      </w:r>
      <w:r w:rsidRPr="00840086">
        <w:t>Las ideas al uso, las morales que encubrían la humana realidad, condenaron a Nietzsche a vivir en una soledad absoluta de donde no puede volver. Pero en su soledad de enamorado, atacó sin tregua a todo lo que le separaba de la convivencia de los hombres. Amó sin tregua ni descanso por encima de sus propias ideas, de sus propias doctrinas. Tal fue su tragedia.</w:t>
      </w:r>
    </w:p>
    <w:p w14:paraId="3F4BAADF" w14:textId="77777777" w:rsidR="00840086" w:rsidRDefault="00840086" w:rsidP="008B61BB">
      <w:pPr>
        <w:jc w:val="right"/>
        <w:rPr>
          <w:i/>
          <w:iCs/>
        </w:rPr>
      </w:pPr>
      <w:r>
        <w:t xml:space="preserve">Maria Zambrano, </w:t>
      </w:r>
      <w:r>
        <w:rPr>
          <w:i/>
          <w:iCs/>
        </w:rPr>
        <w:t>Nietzsche o la soledad enamorada</w:t>
      </w:r>
    </w:p>
    <w:p w14:paraId="3F9118C3" w14:textId="77777777" w:rsidR="00840086" w:rsidRDefault="00840086" w:rsidP="00840086">
      <w:pPr>
        <w:rPr>
          <w:b/>
          <w:bCs/>
        </w:rPr>
      </w:pPr>
    </w:p>
    <w:p w14:paraId="1F3248B1" w14:textId="50F312B1" w:rsidR="00C43DBB" w:rsidRDefault="00840086" w:rsidP="00840086">
      <w:pPr>
        <w:pBdr>
          <w:bottom w:val="single" w:sz="6" w:space="1" w:color="auto"/>
        </w:pBdr>
      </w:pPr>
      <w:r>
        <w:rPr>
          <w:b/>
          <w:bCs/>
        </w:rPr>
        <w:t>TEXTO 5:</w:t>
      </w:r>
      <w:r>
        <w:rPr>
          <w:b/>
          <w:bCs/>
        </w:rPr>
        <w:br/>
      </w:r>
      <w:r>
        <w:t xml:space="preserve">El hombre tiene una inclinación a entrar en sociedad […] Pero también una gran tendencia a aislarse. […] El problema mayor del género humano, a cuya solución le constriñe la naturaleza, consiste en llegar a una sociedad civil que administre el derecho en general. Como solo en sociedad, y en una sociedad que compagine la máxima libertad, es decir, el antagonismo absoluto de sus miembros, con la más exacta determinación y seguridad de los límites de la misma,  […] se puede lograr el empeño que la Naturaleza tiene puesto en la humanidad, a saber, el desarrollo de todas sus disposiciones, quiere también la Naturaleza que sea el hombre mismo quien se procure el logro de este fin suyo, como el de todos los fines de su destino; por esta razón, una sociedad en que se encuentre unida la máxima libertad bajo leyes exteriores con el poder irresistible, es decir, una constitución civil perfectamente justa, constituye la tarea suprema que la Naturaleza ha asignado a la especie humana. </w:t>
      </w:r>
    </w:p>
    <w:p w14:paraId="01E308E2" w14:textId="618A513D" w:rsidR="00840086" w:rsidRDefault="00840086" w:rsidP="00840086">
      <w:r>
        <w:t xml:space="preserve">Todas las disposiciones naturales de una criatura están destinadas a desarrollarse alguna vez de manera completa y adecuada. […] En los hombres (como únicas criaturas racionales sobre la tierra) aquellas disposiciones naturales que apuntan al uso de su razón se deben </w:t>
      </w:r>
      <w:r w:rsidR="002579A3">
        <w:t xml:space="preserve">desarrollar completamente en la especie y no en los individuos. […] El medio de que se sirve la Naturaleza para lograr el desarrollo de todas sus disposiciones es el antagonismo de </w:t>
      </w:r>
      <w:proofErr w:type="gramStart"/>
      <w:r w:rsidR="002579A3">
        <w:t>las mismas</w:t>
      </w:r>
      <w:proofErr w:type="gramEnd"/>
      <w:r w:rsidR="002579A3">
        <w:t xml:space="preserve"> en sociedad, en la medida en que ese antagonismo se convierte a la postre en la causa de un orden legal de aquellas. Entiendo en este caso por antagonismo la insociable sociabilidad de los hombres, es decir, su inclinación a formar una sociedad que, sin embargo, va unida a una resistencia constante que amenaza perpetuamente con disolverla</w:t>
      </w:r>
    </w:p>
    <w:p w14:paraId="125B793D" w14:textId="40D40773" w:rsidR="002579A3" w:rsidRPr="002579A3" w:rsidRDefault="002579A3" w:rsidP="002579A3">
      <w:pPr>
        <w:pStyle w:val="Prrafodelista"/>
        <w:ind w:left="1080"/>
        <w:jc w:val="right"/>
        <w:rPr>
          <w:i/>
          <w:iCs/>
        </w:rPr>
      </w:pPr>
      <w:proofErr w:type="spellStart"/>
      <w:r>
        <w:t>I.Kant</w:t>
      </w:r>
      <w:proofErr w:type="spellEnd"/>
      <w:r>
        <w:t xml:space="preserve">: </w:t>
      </w:r>
      <w:r>
        <w:rPr>
          <w:i/>
          <w:iCs/>
        </w:rPr>
        <w:t>Ideas para una historia universal en sentido cosmopolita</w:t>
      </w:r>
    </w:p>
    <w:sectPr w:rsidR="002579A3" w:rsidRPr="002579A3">
      <w:pgSz w:w="11906" w:h="16838"/>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101A7908"/>
    <w:multiLevelType w:val="hybridMultilevel"/>
    <w:tmpl w:val="BD7CDE56"/>
    <w:lvl w:ilvl="0" w:tplc="0C0A0015">
      <w:start w:val="1"/>
      <w:numFmt w:val="upperLetter"/>
      <w:lvlText w:val="%1."/>
      <w:lvlJc w:val="left"/>
      <w:pPr>
        <w:ind w:left="720" w:hanging="36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15:restartNumberingAfterBreak="0">
    <w:nsid w:val="4DAF7107"/>
    <w:multiLevelType w:val="hybridMultilevel"/>
    <w:tmpl w:val="F600182C"/>
    <w:lvl w:ilvl="0" w:tplc="504C0688">
      <w:start w:val="1"/>
      <w:numFmt w:val="upperRoman"/>
      <w:lvlText w:val="%1."/>
      <w:lvlJc w:val="left"/>
      <w:pPr>
        <w:ind w:left="1080" w:hanging="720"/>
      </w:pPr>
      <w:rPr>
        <w:rFont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37E2"/>
    <w:rsid w:val="002579A3"/>
    <w:rsid w:val="006B0E43"/>
    <w:rsid w:val="00840086"/>
    <w:rsid w:val="008B61BB"/>
    <w:rsid w:val="00A565A2"/>
    <w:rsid w:val="00AF37E2"/>
    <w:rsid w:val="00C43DBB"/>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0074687"/>
  <w15:chartTrackingRefBased/>
  <w15:docId w15:val="{EF06C8C1-0FE2-4C5A-8422-2D7EF21D1E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Prrafodelista">
    <w:name w:val="List Paragraph"/>
    <w:basedOn w:val="Normal"/>
    <w:uiPriority w:val="34"/>
    <w:qFormat/>
    <w:rsid w:val="00AF37E2"/>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57</TotalTime>
  <Pages>1</Pages>
  <Words>876</Words>
  <Characters>4820</Characters>
  <Application>Microsoft Office Word</Application>
  <DocSecurity>0</DocSecurity>
  <Lines>40</Lines>
  <Paragraphs>11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5685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Esther Guirao Serrano</dc:creator>
  <cp:keywords/>
  <dc:description/>
  <cp:lastModifiedBy>Esther Guirao Serrano</cp:lastModifiedBy>
  <cp:revision>3</cp:revision>
  <dcterms:created xsi:type="dcterms:W3CDTF">2020-06-18T20:51:00Z</dcterms:created>
  <dcterms:modified xsi:type="dcterms:W3CDTF">2020-06-18T21:48:00Z</dcterms:modified>
</cp:coreProperties>
</file>